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4BD20BE" wp14:editId="469DF470">
                <wp:simplePos x="0" y="0"/>
                <wp:positionH relativeFrom="column">
                  <wp:posOffset>19685</wp:posOffset>
                </wp:positionH>
                <wp:positionV relativeFrom="paragraph">
                  <wp:posOffset>10795</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906384">
                            <w:pPr>
                              <w:spacing w:after="0" w:line="240" w:lineRule="auto"/>
                              <w:jc w:val="center"/>
                            </w:pPr>
                            <w:r w:rsidRPr="005C0AE3">
                              <w:t>ỦY BAN NHÂN DÂN</w:t>
                            </w:r>
                          </w:p>
                          <w:p w:rsidR="005C0AE3" w:rsidRPr="005C0AE3" w:rsidRDefault="005C0AE3" w:rsidP="00906384">
                            <w:pPr>
                              <w:spacing w:after="0" w:line="240" w:lineRule="auto"/>
                              <w:jc w:val="center"/>
                            </w:pPr>
                            <w:r w:rsidRPr="005C0AE3">
                              <w:t>THÀNH PHỐ HỒ CHÍ MINH</w:t>
                            </w:r>
                          </w:p>
                          <w:p w:rsidR="00691D9D" w:rsidRDefault="00691D9D" w:rsidP="00906384">
                            <w:pPr>
                              <w:spacing w:after="0" w:line="240" w:lineRule="auto"/>
                              <w:jc w:val="center"/>
                              <w:rPr>
                                <w:b/>
                              </w:rPr>
                            </w:pPr>
                            <w:r>
                              <w:rPr>
                                <w:b/>
                              </w:rPr>
                              <w:t>SỞ TƯ PHÁP – CƠ QUAN</w:t>
                            </w:r>
                          </w:p>
                          <w:p w:rsidR="00691D9D" w:rsidRDefault="00691D9D" w:rsidP="00906384">
                            <w:pPr>
                              <w:spacing w:after="0" w:line="240" w:lineRule="auto"/>
                              <w:jc w:val="center"/>
                              <w:rPr>
                                <w:b/>
                              </w:rPr>
                            </w:pPr>
                            <w:r>
                              <w:rPr>
                                <w:b/>
                              </w:rPr>
                              <w:t xml:space="preserve">THƯỜNG TRỰC </w:t>
                            </w:r>
                            <w:r w:rsidR="005C0AE3" w:rsidRPr="005C0AE3">
                              <w:rPr>
                                <w:b/>
                              </w:rPr>
                              <w:t>HỘI ĐỒNG</w:t>
                            </w:r>
                          </w:p>
                          <w:p w:rsidR="00B14DA9" w:rsidRDefault="005C0AE3" w:rsidP="00906384">
                            <w:pPr>
                              <w:spacing w:after="0" w:line="240" w:lineRule="auto"/>
                              <w:jc w:val="center"/>
                              <w:rPr>
                                <w:b/>
                              </w:rPr>
                            </w:pPr>
                            <w:r w:rsidRPr="005C0AE3">
                              <w:rPr>
                                <w:b/>
                              </w:rPr>
                              <w:t>PHỐI HỢP PHỔ BIẾN, GIÁO DỤC</w:t>
                            </w:r>
                          </w:p>
                          <w:p w:rsidR="005C0AE3" w:rsidRPr="005C0AE3" w:rsidRDefault="005C0AE3" w:rsidP="00906384">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D20BE" id="_x0000_t202" coordsize="21600,21600" o:spt="202" path="m,l,21600r21600,l21600,xe">
                <v:stroke joinstyle="miter"/>
                <v:path gradientshapeok="t" o:connecttype="rect"/>
              </v:shapetype>
              <v:shape id="Text Box 2" o:spid="_x0000_s1026" type="#_x0000_t202" style="position:absolute;margin-left:1.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" filled="f" stroked="f">
                <v:textbox>
                  <w:txbxContent>
                    <w:p w:rsidR="005C0AE3" w:rsidRPr="005C0AE3" w:rsidRDefault="005C0AE3" w:rsidP="00906384">
                      <w:pPr>
                        <w:spacing w:after="0" w:line="240" w:lineRule="auto"/>
                        <w:jc w:val="center"/>
                      </w:pPr>
                      <w:r w:rsidRPr="005C0AE3">
                        <w:t>ỦY BAN NHÂN DÂN</w:t>
                      </w:r>
                    </w:p>
                    <w:p w:rsidR="005C0AE3" w:rsidRPr="005C0AE3" w:rsidRDefault="005C0AE3" w:rsidP="00906384">
                      <w:pPr>
                        <w:spacing w:after="0" w:line="240" w:lineRule="auto"/>
                        <w:jc w:val="center"/>
                      </w:pPr>
                      <w:r w:rsidRPr="005C0AE3">
                        <w:t>THÀNH PHỐ HỒ CHÍ MINH</w:t>
                      </w:r>
                    </w:p>
                    <w:p w:rsidR="00691D9D" w:rsidRDefault="00691D9D" w:rsidP="00906384">
                      <w:pPr>
                        <w:spacing w:after="0" w:line="240" w:lineRule="auto"/>
                        <w:jc w:val="center"/>
                        <w:rPr>
                          <w:b/>
                        </w:rPr>
                      </w:pPr>
                      <w:r>
                        <w:rPr>
                          <w:b/>
                        </w:rPr>
                        <w:t>SỞ TƯ PHÁP – CƠ QUAN</w:t>
                      </w:r>
                    </w:p>
                    <w:p w:rsidR="00691D9D" w:rsidRDefault="00691D9D" w:rsidP="00906384">
                      <w:pPr>
                        <w:spacing w:after="0" w:line="240" w:lineRule="auto"/>
                        <w:jc w:val="center"/>
                        <w:rPr>
                          <w:b/>
                        </w:rPr>
                      </w:pPr>
                      <w:r>
                        <w:rPr>
                          <w:b/>
                        </w:rPr>
                        <w:t xml:space="preserve">THƯỜNG TRỰC </w:t>
                      </w:r>
                      <w:r w:rsidR="005C0AE3" w:rsidRPr="005C0AE3">
                        <w:rPr>
                          <w:b/>
                        </w:rPr>
                        <w:t>HỘI ĐỒNG</w:t>
                      </w:r>
                    </w:p>
                    <w:p w:rsidR="00B14DA9" w:rsidRDefault="005C0AE3" w:rsidP="00906384">
                      <w:pPr>
                        <w:spacing w:after="0" w:line="240" w:lineRule="auto"/>
                        <w:jc w:val="center"/>
                        <w:rPr>
                          <w:b/>
                        </w:rPr>
                      </w:pPr>
                      <w:r w:rsidRPr="005C0AE3">
                        <w:rPr>
                          <w:b/>
                        </w:rPr>
                        <w:t>PHỐI HỢP PHỔ BIẾN, GIÁO DỤC</w:t>
                      </w:r>
                    </w:p>
                    <w:p w:rsidR="005C0AE3" w:rsidRPr="005C0AE3" w:rsidRDefault="005C0AE3" w:rsidP="00906384">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906384">
      <w:r>
        <w:rPr>
          <w:noProof/>
        </w:rPr>
        <mc:AlternateContent>
          <mc:Choice Requires="wps">
            <w:drawing>
              <wp:anchor distT="45720" distB="45720" distL="114300" distR="114300" simplePos="0" relativeHeight="251664384" behindDoc="0" locked="0" layoutInCell="1" allowOverlap="1" wp14:anchorId="1F1F301C" wp14:editId="0A856AEE">
                <wp:simplePos x="0" y="0"/>
                <wp:positionH relativeFrom="page">
                  <wp:posOffset>209550</wp:posOffset>
                </wp:positionH>
                <wp:positionV relativeFrom="paragraph">
                  <wp:posOffset>111125</wp:posOffset>
                </wp:positionV>
                <wp:extent cx="3638550" cy="311467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3114675"/>
                        </a:xfrm>
                        <a:prstGeom prst="rect">
                          <a:avLst/>
                        </a:prstGeom>
                        <a:noFill/>
                        <a:ln w="9525">
                          <a:noFill/>
                          <a:miter lim="800000"/>
                          <a:headEnd/>
                          <a:tailEnd/>
                        </a:ln>
                      </wps:spPr>
                      <wps:txbx>
                        <w:txbxContent>
                          <w:p w:rsidR="0078692C" w:rsidRPr="002E264D" w:rsidRDefault="00D21386" w:rsidP="00906384">
                            <w:pPr>
                              <w:spacing w:after="0" w:line="240" w:lineRule="auto"/>
                              <w:jc w:val="center"/>
                              <w:rPr>
                                <w:b/>
                                <w:color w:val="FF0000"/>
                                <w:sz w:val="40"/>
                                <w:szCs w:val="40"/>
                              </w:rPr>
                            </w:pPr>
                            <w:r w:rsidRPr="002E264D">
                              <w:rPr>
                                <w:b/>
                                <w:color w:val="FF0000"/>
                                <w:sz w:val="40"/>
                                <w:szCs w:val="40"/>
                              </w:rPr>
                              <w:t>TÌM HIỂU</w:t>
                            </w:r>
                          </w:p>
                          <w:p w:rsidR="00D21386" w:rsidRPr="00F2207C" w:rsidRDefault="00D21386" w:rsidP="00421AD6">
                            <w:pPr>
                              <w:spacing w:after="0" w:line="240" w:lineRule="auto"/>
                              <w:jc w:val="center"/>
                              <w:rPr>
                                <w:b/>
                                <w:color w:val="538135" w:themeColor="accent6" w:themeShade="BF"/>
                                <w:sz w:val="48"/>
                                <w:szCs w:val="48"/>
                              </w:rPr>
                            </w:pPr>
                            <w:r w:rsidRPr="002E264D">
                              <w:rPr>
                                <w:b/>
                                <w:color w:val="FF0000"/>
                                <w:sz w:val="40"/>
                                <w:szCs w:val="40"/>
                              </w:rPr>
                              <w:t xml:space="preserve">QUY ĐỊNH </w:t>
                            </w:r>
                            <w:r w:rsidR="00421AD6">
                              <w:rPr>
                                <w:b/>
                                <w:color w:val="FF0000"/>
                                <w:sz w:val="40"/>
                                <w:szCs w:val="40"/>
                              </w:rPr>
                              <w:t>VỀ CHÍNH SÁCH HỖ TRỢ NHÀ Ở XÃ HỘI TRÊN ĐỊA BÀN THÀNH PHỐ HỒ CHÍ MINH</w:t>
                            </w:r>
                          </w:p>
                          <w:p w:rsidR="00A76D3E" w:rsidRPr="00421AD6" w:rsidRDefault="00421AD6" w:rsidP="00421AD6">
                            <w:pPr>
                              <w:spacing w:before="120" w:after="120" w:line="240" w:lineRule="auto"/>
                              <w:jc w:val="center"/>
                              <w:rPr>
                                <w:i/>
                              </w:rPr>
                            </w:pPr>
                            <w:r w:rsidRPr="00421AD6">
                              <w:rPr>
                                <w:i/>
                              </w:rPr>
                              <w:t xml:space="preserve">(Quyết định số 17/2025/QĐ-UBND ngày 12/9/2025 của </w:t>
                            </w:r>
                            <w:r>
                              <w:rPr>
                                <w:i/>
                              </w:rPr>
                              <w:t>Ủy ban nhân dân</w:t>
                            </w:r>
                            <w:r w:rsidRPr="00421AD6">
                              <w:rPr>
                                <w:i/>
                              </w:rPr>
                              <w:t xml:space="preserve"> thành phố Hồ Chí Minh Quy định về trường hợp người có nhà ở thuộc sở hữu của mình nhưng cách xa địa điểm làm việc được xem xét hưởng chính sách hỗ trợ về nhà ở xã hội trên địa bàn Thành phố Hồ Chí Minh</w:t>
                            </w:r>
                            <w:r w:rsidR="00103635" w:rsidRPr="00421AD6">
                              <w:rPr>
                                <w:i/>
                              </w:rPr>
                              <w:t>)</w:t>
                            </w: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Pr="00B471DB" w:rsidRDefault="00906384" w:rsidP="00906384">
                            <w:pPr>
                              <w:spacing w:before="120" w:after="120" w:line="240" w:lineRule="auto"/>
                              <w:jc w:val="cente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1F301C" id="_x0000_t202" coordsize="21600,21600" o:spt="202" path="m,l,21600r21600,l21600,xe">
                <v:stroke joinstyle="miter"/>
                <v:path gradientshapeok="t" o:connecttype="rect"/>
              </v:shapetype>
              <v:shape id="_x0000_s1027" type="#_x0000_t202" style="position:absolute;margin-left:16.5pt;margin-top:8.75pt;width:286.5pt;height:245.2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" filled="f" stroked="f">
                <v:textbox>
                  <w:txbxContent>
                    <w:p w:rsidR="0078692C" w:rsidRPr="002E264D" w:rsidRDefault="00D21386" w:rsidP="00906384">
                      <w:pPr>
                        <w:spacing w:after="0" w:line="240" w:lineRule="auto"/>
                        <w:jc w:val="center"/>
                        <w:rPr>
                          <w:b/>
                          <w:color w:val="FF0000"/>
                          <w:sz w:val="40"/>
                          <w:szCs w:val="40"/>
                        </w:rPr>
                      </w:pPr>
                      <w:r w:rsidRPr="002E264D">
                        <w:rPr>
                          <w:b/>
                          <w:color w:val="FF0000"/>
                          <w:sz w:val="40"/>
                          <w:szCs w:val="40"/>
                        </w:rPr>
                        <w:t>TÌM HIỂU</w:t>
                      </w:r>
                    </w:p>
                    <w:p w:rsidR="00D21386" w:rsidRPr="00F2207C" w:rsidRDefault="00D21386" w:rsidP="00421AD6">
                      <w:pPr>
                        <w:spacing w:after="0" w:line="240" w:lineRule="auto"/>
                        <w:jc w:val="center"/>
                        <w:rPr>
                          <w:b/>
                          <w:color w:val="538135" w:themeColor="accent6" w:themeShade="BF"/>
                          <w:sz w:val="48"/>
                          <w:szCs w:val="48"/>
                        </w:rPr>
                      </w:pPr>
                      <w:r w:rsidRPr="002E264D">
                        <w:rPr>
                          <w:b/>
                          <w:color w:val="FF0000"/>
                          <w:sz w:val="40"/>
                          <w:szCs w:val="40"/>
                        </w:rPr>
                        <w:t xml:space="preserve">QUY ĐỊNH </w:t>
                      </w:r>
                      <w:r w:rsidR="00421AD6">
                        <w:rPr>
                          <w:b/>
                          <w:color w:val="FF0000"/>
                          <w:sz w:val="40"/>
                          <w:szCs w:val="40"/>
                        </w:rPr>
                        <w:t>VỀ CHÍNH SÁCH HỖ TRỢ NHÀ Ở XÃ HỘI TRÊN ĐỊA BÀN THÀNH PHỐ HỒ CHÍ MINH</w:t>
                      </w:r>
                    </w:p>
                    <w:p w:rsidR="00A76D3E" w:rsidRPr="00421AD6" w:rsidRDefault="00421AD6" w:rsidP="00421AD6">
                      <w:pPr>
                        <w:spacing w:before="120" w:after="120" w:line="240" w:lineRule="auto"/>
                        <w:jc w:val="center"/>
                        <w:rPr>
                          <w:i/>
                        </w:rPr>
                      </w:pPr>
                      <w:r w:rsidRPr="00421AD6">
                        <w:rPr>
                          <w:i/>
                        </w:rPr>
                        <w:t xml:space="preserve">(Quyết định số 17/2025/QĐ-UBND ngày 12/9/2025 của </w:t>
                      </w:r>
                      <w:r>
                        <w:rPr>
                          <w:i/>
                        </w:rPr>
                        <w:t>Ủy ban nhân dân</w:t>
                      </w:r>
                      <w:r w:rsidRPr="00421AD6">
                        <w:rPr>
                          <w:i/>
                        </w:rPr>
                        <w:t xml:space="preserve"> thành phố Hồ Chí Minh </w:t>
                      </w:r>
                      <w:r w:rsidRPr="00421AD6">
                        <w:rPr>
                          <w:i/>
                        </w:rPr>
                        <w:t>Quy định về trường hợp người có nhà ở thuộc sở hữu của mình nhưng cách xa địa điểm làm việc được xem xét hưởng chính sách hỗ trợ về nhà ở xã hội trên địa bàn Thành phố Hồ Chí Minh</w:t>
                      </w:r>
                      <w:r w:rsidR="00103635" w:rsidRPr="00421AD6">
                        <w:rPr>
                          <w:i/>
                        </w:rPr>
                        <w:t>)</w:t>
                      </w: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Default="00906384" w:rsidP="00906384">
                      <w:pPr>
                        <w:spacing w:before="120" w:after="120" w:line="240" w:lineRule="auto"/>
                        <w:jc w:val="center"/>
                        <w:rPr>
                          <w:i/>
                        </w:rPr>
                      </w:pPr>
                    </w:p>
                    <w:p w:rsidR="00906384" w:rsidRPr="00B471DB" w:rsidRDefault="00906384" w:rsidP="00906384">
                      <w:pPr>
                        <w:spacing w:before="120" w:after="120" w:line="240" w:lineRule="auto"/>
                        <w:jc w:val="center"/>
                        <w:rPr>
                          <w:i/>
                        </w:rPr>
                      </w:pPr>
                    </w:p>
                  </w:txbxContent>
                </v:textbox>
                <w10:wrap anchorx="page"/>
              </v:shape>
            </w:pict>
          </mc:Fallback>
        </mc:AlternateContent>
      </w:r>
      <w:r>
        <w:rPr>
          <w:noProof/>
        </w:rPr>
        <mc:AlternateContent>
          <mc:Choice Requires="wps">
            <w:drawing>
              <wp:anchor distT="0" distB="0" distL="114300" distR="114300" simplePos="0" relativeHeight="251662336" behindDoc="0" locked="0" layoutInCell="1" allowOverlap="1" wp14:anchorId="3B63EE40" wp14:editId="03B7D329">
                <wp:simplePos x="0" y="0"/>
                <wp:positionH relativeFrom="column">
                  <wp:posOffset>941705</wp:posOffset>
                </wp:positionH>
                <wp:positionV relativeFrom="paragraph">
                  <wp:posOffset>36830</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CE46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4.15pt,2.9pt" to="173.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421AD6" w:rsidRDefault="00421AD6" w:rsidP="00906384">
      <w:pPr>
        <w:pStyle w:val="NormalWeb"/>
        <w:shd w:val="clear" w:color="auto" w:fill="FFFFFF"/>
        <w:spacing w:before="120" w:beforeAutospacing="0" w:after="120" w:afterAutospacing="0"/>
        <w:jc w:val="both"/>
        <w:rPr>
          <w:b/>
          <w:bCs/>
          <w:color w:val="70AD47" w:themeColor="accent6"/>
          <w:sz w:val="28"/>
          <w:szCs w:val="28"/>
        </w:rPr>
      </w:pPr>
      <w:bookmarkStart w:id="0" w:name="dieu_10"/>
    </w:p>
    <w:p w:rsidR="00421AD6" w:rsidRDefault="00617B45" w:rsidP="00906384">
      <w:pPr>
        <w:pStyle w:val="NormalWeb"/>
        <w:shd w:val="clear" w:color="auto" w:fill="FFFFFF"/>
        <w:spacing w:before="120" w:beforeAutospacing="0" w:after="120" w:afterAutospacing="0"/>
        <w:jc w:val="both"/>
        <w:rPr>
          <w:b/>
          <w:bCs/>
          <w:color w:val="70AD47" w:themeColor="accent6"/>
          <w:sz w:val="28"/>
          <w:szCs w:val="28"/>
        </w:rPr>
      </w:pPr>
      <w:r>
        <w:rPr>
          <w:b/>
          <w:bCs/>
          <w:noProof/>
          <w:color w:val="70AD47" w:themeColor="accent6"/>
          <w:sz w:val="28"/>
          <w:szCs w:val="28"/>
        </w:rPr>
        <w:drawing>
          <wp:inline distT="0" distB="0" distL="0" distR="0" wp14:anchorId="58347466" wp14:editId="6F6240E6">
            <wp:extent cx="2988945" cy="18859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ha-o-xa-hoi-6985-3586.jpg-removebg-preview.png"/>
                    <pic:cNvPicPr/>
                  </pic:nvPicPr>
                  <pic:blipFill>
                    <a:blip r:embed="rId8">
                      <a:extLst>
                        <a:ext uri="{28A0092B-C50C-407E-A947-70E740481C1C}">
                          <a14:useLocalDpi xmlns:a14="http://schemas.microsoft.com/office/drawing/2010/main" val="0"/>
                        </a:ext>
                      </a:extLst>
                    </a:blip>
                    <a:stretch>
                      <a:fillRect/>
                    </a:stretch>
                  </pic:blipFill>
                  <pic:spPr>
                    <a:xfrm>
                      <a:off x="0" y="0"/>
                      <a:ext cx="2988945" cy="1885950"/>
                    </a:xfrm>
                    <a:prstGeom prst="rect">
                      <a:avLst/>
                    </a:prstGeom>
                    <a:ln>
                      <a:noFill/>
                    </a:ln>
                    <a:effectLst>
                      <a:softEdge rad="112500"/>
                    </a:effectLst>
                  </pic:spPr>
                </pic:pic>
              </a:graphicData>
            </a:graphic>
          </wp:inline>
        </w:drawing>
      </w:r>
    </w:p>
    <w:p w:rsidR="00421AD6" w:rsidRPr="00617B45" w:rsidRDefault="00617B45" w:rsidP="00617B45">
      <w:pPr>
        <w:pStyle w:val="NormalWeb"/>
        <w:shd w:val="clear" w:color="auto" w:fill="FFFFFF"/>
        <w:spacing w:before="120" w:beforeAutospacing="0" w:after="120" w:afterAutospacing="0"/>
        <w:jc w:val="center"/>
        <w:rPr>
          <w:b/>
          <w:bCs/>
          <w:color w:val="FF0000"/>
          <w:sz w:val="28"/>
          <w:szCs w:val="28"/>
        </w:rPr>
      </w:pPr>
      <w:r w:rsidRPr="00617B45">
        <w:rPr>
          <w:b/>
          <w:bCs/>
          <w:color w:val="FF0000"/>
          <w:sz w:val="28"/>
          <w:szCs w:val="28"/>
        </w:rPr>
        <w:t>THÁNG 1</w:t>
      </w:r>
      <w:r w:rsidR="007335D1">
        <w:rPr>
          <w:b/>
          <w:bCs/>
          <w:color w:val="FF0000"/>
          <w:sz w:val="28"/>
          <w:szCs w:val="28"/>
        </w:rPr>
        <w:t>2</w:t>
      </w:r>
      <w:r w:rsidRPr="00617B45">
        <w:rPr>
          <w:b/>
          <w:bCs/>
          <w:color w:val="FF0000"/>
          <w:sz w:val="28"/>
          <w:szCs w:val="28"/>
        </w:rPr>
        <w:t xml:space="preserve"> NĂM 2025</w:t>
      </w:r>
    </w:p>
    <w:bookmarkEnd w:id="0"/>
    <w:p w:rsidR="00BF50D6" w:rsidRDefault="00617B45" w:rsidP="00067908">
      <w:pPr>
        <w:pStyle w:val="NormalWeb"/>
        <w:shd w:val="clear" w:color="auto" w:fill="FFFFFF"/>
        <w:spacing w:before="240" w:beforeAutospacing="0" w:after="240" w:afterAutospacing="0"/>
        <w:jc w:val="both"/>
        <w:rPr>
          <w:sz w:val="30"/>
          <w:szCs w:val="30"/>
        </w:rPr>
      </w:pPr>
      <w:r w:rsidRPr="00BF50D6">
        <w:rPr>
          <w:sz w:val="30"/>
          <w:szCs w:val="30"/>
        </w:rPr>
        <w:t>Ủy ban nhân dân Thành phố Hồ Chí Minh ban hành Quyết định quy định về trường hợp người có nhà ở thuộc sở hữu của mình nhưng cách xa địa điểm làm việc được xem xét hưởng chính sách hỗ trợ về nhà ở xã hội trên địa bàn Thành phố Hồ Chí Minh, cụ thể như sau:</w:t>
      </w:r>
      <w:r w:rsidR="00BF50D6">
        <w:rPr>
          <w:sz w:val="30"/>
          <w:szCs w:val="30"/>
        </w:rPr>
        <w:t xml:space="preserve"> </w:t>
      </w:r>
    </w:p>
    <w:p w:rsidR="00B14391" w:rsidRPr="00BF50D6" w:rsidRDefault="00B14391" w:rsidP="00067908">
      <w:pPr>
        <w:pStyle w:val="NormalWeb"/>
        <w:shd w:val="clear" w:color="auto" w:fill="FFFFFF"/>
        <w:spacing w:before="240" w:beforeAutospacing="0" w:after="240" w:afterAutospacing="0"/>
        <w:jc w:val="center"/>
        <w:rPr>
          <w:sz w:val="30"/>
          <w:szCs w:val="30"/>
        </w:rPr>
      </w:pPr>
      <w:r w:rsidRPr="00BF50D6">
        <w:rPr>
          <w:b/>
          <w:color w:val="FF0000"/>
          <w:sz w:val="30"/>
          <w:szCs w:val="30"/>
        </w:rPr>
        <w:t>Phạm vi điều chỉnh</w:t>
      </w:r>
      <w:r w:rsidRPr="00BF50D6">
        <w:rPr>
          <w:b/>
          <w:bCs/>
          <w:color w:val="FF0000"/>
          <w:sz w:val="30"/>
          <w:szCs w:val="30"/>
        </w:rPr>
        <w:t xml:space="preserve"> (Điều 1)</w:t>
      </w:r>
    </w:p>
    <w:p w:rsidR="00BF50D6" w:rsidRDefault="00B14391" w:rsidP="00067908">
      <w:pPr>
        <w:pStyle w:val="NormalWeb"/>
        <w:shd w:val="clear" w:color="auto" w:fill="FFFFFF"/>
        <w:spacing w:before="240" w:beforeAutospacing="0" w:after="240" w:afterAutospacing="0"/>
        <w:jc w:val="both"/>
        <w:rPr>
          <w:sz w:val="30"/>
          <w:szCs w:val="30"/>
        </w:rPr>
      </w:pPr>
      <w:r w:rsidRPr="00BF50D6">
        <w:rPr>
          <w:sz w:val="30"/>
          <w:szCs w:val="30"/>
        </w:rPr>
        <w:t>Quyết định này quy định chi tiết khoản 2 Điều 9 Nghị quyết số 201/2025/QH15 ngày 29 tháng 5 năm 2025 của Quốc hội về trường hợp người cónhà ở thuộc sở hữu của mình nhưng cách xa địa điểm làm việc được xem xét hưởng chính sách hỗ trợ về nhà ở xã hội trê</w:t>
      </w:r>
      <w:r w:rsidR="00BF50D6">
        <w:rPr>
          <w:sz w:val="30"/>
          <w:szCs w:val="30"/>
        </w:rPr>
        <w:t xml:space="preserve">n địa bàn Thành phố Hồ Chí Minh. </w:t>
      </w:r>
    </w:p>
    <w:p w:rsidR="00BF50D6" w:rsidRDefault="00617B45" w:rsidP="00067908">
      <w:pPr>
        <w:pStyle w:val="NormalWeb"/>
        <w:shd w:val="clear" w:color="auto" w:fill="FFFFFF"/>
        <w:spacing w:before="240" w:beforeAutospacing="0" w:after="240" w:afterAutospacing="0"/>
        <w:jc w:val="center"/>
        <w:rPr>
          <w:b/>
          <w:bCs/>
          <w:color w:val="FF0000"/>
          <w:sz w:val="30"/>
          <w:szCs w:val="30"/>
        </w:rPr>
      </w:pPr>
      <w:r w:rsidRPr="00BF50D6">
        <w:rPr>
          <w:b/>
          <w:color w:val="FF0000"/>
          <w:sz w:val="30"/>
          <w:szCs w:val="30"/>
        </w:rPr>
        <w:t>Đối tượng áp dụng</w:t>
      </w:r>
      <w:r w:rsidRPr="00BF50D6">
        <w:rPr>
          <w:b/>
          <w:bCs/>
          <w:color w:val="FF0000"/>
          <w:sz w:val="30"/>
          <w:szCs w:val="30"/>
        </w:rPr>
        <w:t xml:space="preserve"> </w:t>
      </w:r>
      <w:r w:rsidR="00906384" w:rsidRPr="00BF50D6">
        <w:rPr>
          <w:b/>
          <w:bCs/>
          <w:color w:val="FF0000"/>
          <w:sz w:val="30"/>
          <w:szCs w:val="30"/>
        </w:rPr>
        <w:t xml:space="preserve">(Điều </w:t>
      </w:r>
      <w:r w:rsidRPr="00BF50D6">
        <w:rPr>
          <w:b/>
          <w:bCs/>
          <w:color w:val="FF0000"/>
          <w:sz w:val="30"/>
          <w:szCs w:val="30"/>
        </w:rPr>
        <w:t>2</w:t>
      </w:r>
      <w:r w:rsidR="00906384" w:rsidRPr="00BF50D6">
        <w:rPr>
          <w:b/>
          <w:bCs/>
          <w:color w:val="FF0000"/>
          <w:sz w:val="30"/>
          <w:szCs w:val="30"/>
        </w:rPr>
        <w:t>)</w:t>
      </w:r>
    </w:p>
    <w:p w:rsidR="00BF50D6" w:rsidRDefault="00617B45" w:rsidP="00067908">
      <w:pPr>
        <w:pStyle w:val="NormalWeb"/>
        <w:shd w:val="clear" w:color="auto" w:fill="FFFFFF"/>
        <w:spacing w:before="240" w:beforeAutospacing="0" w:after="240" w:afterAutospacing="0"/>
        <w:jc w:val="both"/>
        <w:rPr>
          <w:sz w:val="30"/>
          <w:szCs w:val="30"/>
        </w:rPr>
      </w:pPr>
      <w:r w:rsidRPr="00BF50D6">
        <w:rPr>
          <w:b/>
          <w:sz w:val="30"/>
          <w:szCs w:val="30"/>
        </w:rPr>
        <w:t>1.</w:t>
      </w:r>
      <w:r w:rsidRPr="00BF50D6">
        <w:rPr>
          <w:sz w:val="30"/>
          <w:szCs w:val="30"/>
        </w:rPr>
        <w:t xml:space="preserve"> Đối tượng được hưởng chính sách hỗ trợ về nhà ở xã hội theo quy định của pháp luật về nhà ở có nhà ở thuộc sở hữu của mình nhưng cách xa địa điểm làm việc. </w:t>
      </w:r>
    </w:p>
    <w:p w:rsidR="00BF50D6" w:rsidRDefault="00617B45" w:rsidP="00067908">
      <w:pPr>
        <w:pStyle w:val="NormalWeb"/>
        <w:shd w:val="clear" w:color="auto" w:fill="FFFFFF"/>
        <w:spacing w:before="240" w:beforeAutospacing="0" w:after="240" w:afterAutospacing="0"/>
        <w:jc w:val="both"/>
        <w:rPr>
          <w:sz w:val="30"/>
          <w:szCs w:val="30"/>
        </w:rPr>
      </w:pPr>
      <w:r w:rsidRPr="00BF50D6">
        <w:rPr>
          <w:b/>
          <w:sz w:val="30"/>
          <w:szCs w:val="30"/>
        </w:rPr>
        <w:t>2.</w:t>
      </w:r>
      <w:r w:rsidRPr="00BF50D6">
        <w:rPr>
          <w:sz w:val="30"/>
          <w:szCs w:val="30"/>
        </w:rPr>
        <w:t xml:space="preserve"> Các cơ quan, đơn vị, doanh nghiệp, tổ chức, cá nhân có liên quan đến phát triển, quản lý, sử dụng, sở hữu nhà ở xã hội.</w:t>
      </w:r>
      <w:r w:rsidR="00906384" w:rsidRPr="00BF50D6">
        <w:rPr>
          <w:sz w:val="30"/>
          <w:szCs w:val="30"/>
        </w:rPr>
        <w:t>.</w:t>
      </w:r>
      <w:r w:rsidR="00BF50D6">
        <w:rPr>
          <w:sz w:val="30"/>
          <w:szCs w:val="30"/>
        </w:rPr>
        <w:t xml:space="preserve"> </w:t>
      </w:r>
    </w:p>
    <w:p w:rsidR="00BF50D6" w:rsidRDefault="00617B45" w:rsidP="00067908">
      <w:pPr>
        <w:pStyle w:val="NormalWeb"/>
        <w:shd w:val="clear" w:color="auto" w:fill="FFFFFF"/>
        <w:spacing w:before="240" w:beforeAutospacing="0" w:after="240" w:afterAutospacing="0"/>
        <w:jc w:val="both"/>
        <w:rPr>
          <w:b/>
          <w:bCs/>
          <w:color w:val="FF0000"/>
          <w:sz w:val="30"/>
          <w:szCs w:val="30"/>
        </w:rPr>
      </w:pPr>
      <w:r w:rsidRPr="00BF50D6">
        <w:rPr>
          <w:b/>
          <w:color w:val="FF0000"/>
          <w:sz w:val="30"/>
          <w:szCs w:val="30"/>
        </w:rPr>
        <w:t>Quy định chi tiết trường hợp người có nhà ở thuộc sở hữu của mình nhưng cách xa địa điểm làm việc được xem xét hưởng chính sách hỗ trợ về nhà ở xã hội trên địa bàn Thành phố Hồ Chí Minh</w:t>
      </w:r>
      <w:r w:rsidRPr="00BF50D6">
        <w:rPr>
          <w:b/>
          <w:bCs/>
          <w:color w:val="FF0000"/>
          <w:sz w:val="30"/>
          <w:szCs w:val="30"/>
        </w:rPr>
        <w:t xml:space="preserve"> </w:t>
      </w:r>
      <w:r w:rsidR="00906384" w:rsidRPr="00BF50D6">
        <w:rPr>
          <w:b/>
          <w:bCs/>
          <w:color w:val="FF0000"/>
          <w:sz w:val="30"/>
          <w:szCs w:val="30"/>
        </w:rPr>
        <w:t xml:space="preserve">(Điều </w:t>
      </w:r>
      <w:r w:rsidRPr="00BF50D6">
        <w:rPr>
          <w:b/>
          <w:bCs/>
          <w:color w:val="FF0000"/>
          <w:sz w:val="30"/>
          <w:szCs w:val="30"/>
        </w:rPr>
        <w:t>3</w:t>
      </w:r>
      <w:r w:rsidR="00906384" w:rsidRPr="00BF50D6">
        <w:rPr>
          <w:b/>
          <w:bCs/>
          <w:color w:val="FF0000"/>
          <w:sz w:val="30"/>
          <w:szCs w:val="30"/>
        </w:rPr>
        <w:t>)</w:t>
      </w:r>
    </w:p>
    <w:p w:rsidR="00BF50D6" w:rsidRDefault="00617B45" w:rsidP="00067908">
      <w:pPr>
        <w:pStyle w:val="NormalWeb"/>
        <w:shd w:val="clear" w:color="auto" w:fill="FFFFFF"/>
        <w:spacing w:before="240" w:beforeAutospacing="0" w:after="240" w:afterAutospacing="0"/>
        <w:jc w:val="both"/>
        <w:rPr>
          <w:sz w:val="30"/>
          <w:szCs w:val="30"/>
        </w:rPr>
      </w:pPr>
      <w:r w:rsidRPr="00BF50D6">
        <w:rPr>
          <w:b/>
          <w:sz w:val="30"/>
          <w:szCs w:val="30"/>
        </w:rPr>
        <w:t>1.</w:t>
      </w:r>
      <w:r w:rsidRPr="00BF50D6">
        <w:rPr>
          <w:sz w:val="30"/>
          <w:szCs w:val="30"/>
        </w:rPr>
        <w:t xml:space="preserve"> Trường hợp người có nhà ở thuộc sở hữu của mình thuộc phường cách địa điểm làm việc từ 14,5km trở lên (chênh lệch không quá 0,5km) thì được xem xét hưởng chính sách hỗ trợ về nhà ở xã hội; đồng thời phải đảm bảo khoảng cách từ dự án nhà ở xã hội đến địa điểm làm việc gần hơn khoảng cách từ nhà ở </w:t>
      </w:r>
      <w:r w:rsidR="00BF50D6">
        <w:rPr>
          <w:sz w:val="30"/>
          <w:szCs w:val="30"/>
        </w:rPr>
        <w:t xml:space="preserve">hiện tại đến địa điểm làm việc. </w:t>
      </w:r>
    </w:p>
    <w:p w:rsidR="00BF50D6" w:rsidRDefault="00617B45" w:rsidP="00067908">
      <w:pPr>
        <w:pStyle w:val="NormalWeb"/>
        <w:shd w:val="clear" w:color="auto" w:fill="FFFFFF"/>
        <w:spacing w:before="240" w:beforeAutospacing="0" w:after="240" w:afterAutospacing="0"/>
        <w:jc w:val="both"/>
        <w:rPr>
          <w:sz w:val="30"/>
          <w:szCs w:val="30"/>
        </w:rPr>
      </w:pPr>
      <w:r w:rsidRPr="00BF50D6">
        <w:rPr>
          <w:b/>
          <w:sz w:val="30"/>
          <w:szCs w:val="30"/>
        </w:rPr>
        <w:t>2.</w:t>
      </w:r>
      <w:r w:rsidRPr="00BF50D6">
        <w:rPr>
          <w:sz w:val="30"/>
          <w:szCs w:val="30"/>
        </w:rPr>
        <w:t xml:space="preserve"> Trường hợp người có nhà ở thuộc sở hữu của mình thuộc xã cách địa điểm làm việc từ 20km trở lên (chênh lệch không quá 0,5km) thì được xem xét hưởng chính sách hỗ trợ về nhà ở xã hội; đồng thời phải đảm bảo khoảng cách từ dự án nhà ở xã hội đến địa điểm làm việc gần hơn khoảng cách từ nhà ở </w:t>
      </w:r>
      <w:r w:rsidR="00BF50D6">
        <w:rPr>
          <w:sz w:val="30"/>
          <w:szCs w:val="30"/>
        </w:rPr>
        <w:t xml:space="preserve">hiện tại đến địa điểm làm việc. </w:t>
      </w:r>
    </w:p>
    <w:p w:rsidR="00BF50D6" w:rsidRDefault="00617B45" w:rsidP="00067908">
      <w:pPr>
        <w:pStyle w:val="NormalWeb"/>
        <w:shd w:val="clear" w:color="auto" w:fill="FFFFFF"/>
        <w:spacing w:before="240" w:beforeAutospacing="0" w:after="240" w:afterAutospacing="0"/>
        <w:jc w:val="both"/>
        <w:rPr>
          <w:sz w:val="30"/>
          <w:szCs w:val="30"/>
        </w:rPr>
      </w:pPr>
      <w:r w:rsidRPr="00BF50D6">
        <w:rPr>
          <w:b/>
          <w:sz w:val="30"/>
          <w:szCs w:val="30"/>
        </w:rPr>
        <w:t>3.</w:t>
      </w:r>
      <w:r w:rsidRPr="00BF50D6">
        <w:rPr>
          <w:sz w:val="30"/>
          <w:szCs w:val="30"/>
        </w:rPr>
        <w:t xml:space="preserve"> Trường hợp người có nhà ở thuộc sở hữu của mình thuộc Đặc khu Côn Đảo thì không được xem xét hưởng chính sách hỗ trợ về nhà ở xã hội tại Đặc khu </w:t>
      </w:r>
      <w:r w:rsidRPr="00BF50D6">
        <w:rPr>
          <w:sz w:val="30"/>
          <w:szCs w:val="30"/>
        </w:rPr>
        <w:lastRenderedPageBreak/>
        <w:t xml:space="preserve">Côn Đảo; ngoại trừ trường hợp có nhà ở thuộc sở hữu của mình thuộc Đặc khu Côn Đảo nhưng diện tích nhà ở bình quân đầu người thấp hơn 15 m2 sàn/người. </w:t>
      </w:r>
    </w:p>
    <w:p w:rsidR="00067908" w:rsidRDefault="00617B45" w:rsidP="00067908">
      <w:pPr>
        <w:pStyle w:val="NormalWeb"/>
        <w:shd w:val="clear" w:color="auto" w:fill="FFFFFF"/>
        <w:spacing w:before="240" w:beforeAutospacing="0" w:after="240" w:afterAutospacing="0"/>
        <w:jc w:val="both"/>
        <w:rPr>
          <w:sz w:val="30"/>
          <w:szCs w:val="30"/>
        </w:rPr>
      </w:pPr>
      <w:r w:rsidRPr="00BF50D6">
        <w:rPr>
          <w:b/>
          <w:sz w:val="30"/>
          <w:szCs w:val="30"/>
        </w:rPr>
        <w:t>4.</w:t>
      </w:r>
      <w:r w:rsidRPr="00BF50D6">
        <w:rPr>
          <w:sz w:val="30"/>
          <w:szCs w:val="30"/>
        </w:rPr>
        <w:t xml:space="preserve"> Nhà ở thuộc sở hữu của mình cách xa địa điểm làm việc quy định tại khoản 1, khoản 2 Điều này được xác định bằng chiều dài của lộ trình đường giao thông đường bộ, đường thủy ngắn nhất (sử dụng ứng dụng bản đồ số Thành phố Hồ Chí Minh có tích hợp chức năng xác định khoảng cách, lộ trình: https://bando.tphcm.gov.vn/) từ nhà ở thuộc sở hữu của mình đến địa điểm làm việc của đối tượng đăng ký mua, thuê mua nhà ở xã hội</w:t>
      </w:r>
      <w:r w:rsidR="00906384" w:rsidRPr="00BF50D6">
        <w:rPr>
          <w:sz w:val="30"/>
          <w:szCs w:val="30"/>
        </w:rPr>
        <w:t>.</w:t>
      </w:r>
      <w:r w:rsidR="00BF50D6">
        <w:rPr>
          <w:sz w:val="30"/>
          <w:szCs w:val="30"/>
        </w:rPr>
        <w:t xml:space="preserve"> </w:t>
      </w:r>
    </w:p>
    <w:p w:rsidR="00BF50D6" w:rsidRDefault="00BF50D6" w:rsidP="00067908">
      <w:pPr>
        <w:pStyle w:val="NormalWeb"/>
        <w:shd w:val="clear" w:color="auto" w:fill="FFFFFF"/>
        <w:spacing w:before="240" w:beforeAutospacing="0" w:after="240" w:afterAutospacing="0"/>
        <w:jc w:val="center"/>
        <w:rPr>
          <w:b/>
          <w:bCs/>
          <w:color w:val="FF0000"/>
          <w:sz w:val="30"/>
          <w:szCs w:val="30"/>
          <w:shd w:val="clear" w:color="auto" w:fill="FFFFFF"/>
        </w:rPr>
      </w:pPr>
      <w:r w:rsidRPr="00BF50D6">
        <w:rPr>
          <w:b/>
          <w:color w:val="FF0000"/>
          <w:sz w:val="30"/>
          <w:szCs w:val="30"/>
        </w:rPr>
        <w:t>Tổ chức thực hiện</w:t>
      </w:r>
      <w:r w:rsidRPr="00BF50D6">
        <w:rPr>
          <w:b/>
          <w:bCs/>
          <w:color w:val="FF0000"/>
          <w:sz w:val="30"/>
          <w:szCs w:val="30"/>
          <w:shd w:val="clear" w:color="auto" w:fill="FFFFFF"/>
        </w:rPr>
        <w:t xml:space="preserve"> (Điều 4)</w:t>
      </w:r>
    </w:p>
    <w:p w:rsidR="00BF50D6" w:rsidRPr="00BF50D6" w:rsidRDefault="00BF50D6" w:rsidP="00067908">
      <w:pPr>
        <w:pStyle w:val="NormalWeb"/>
        <w:shd w:val="clear" w:color="auto" w:fill="FFFFFF"/>
        <w:spacing w:before="240" w:beforeAutospacing="0" w:after="240" w:afterAutospacing="0"/>
        <w:jc w:val="both"/>
        <w:rPr>
          <w:sz w:val="30"/>
          <w:szCs w:val="30"/>
        </w:rPr>
      </w:pPr>
      <w:r w:rsidRPr="00BF50D6">
        <w:rPr>
          <w:b/>
          <w:sz w:val="30"/>
          <w:szCs w:val="30"/>
        </w:rPr>
        <w:t>1.</w:t>
      </w:r>
      <w:r w:rsidRPr="00BF50D6">
        <w:rPr>
          <w:sz w:val="30"/>
          <w:szCs w:val="30"/>
        </w:rPr>
        <w:t xml:space="preserve"> Giao Sở Xây dựng chủ trì, phối hợp với các Sở, ngành liên quan, Ủy ban nhân dân các phường, xã, đặc khu hướng dẫn, kiểm tra, giám sát và tổng hợp, báo cáo Ủy ban nhân dân Thành phố việc thực hiện quy định này. </w:t>
      </w:r>
    </w:p>
    <w:p w:rsidR="00BF50D6" w:rsidRDefault="00B67463" w:rsidP="00B67463">
      <w:pPr>
        <w:shd w:val="clear" w:color="auto" w:fill="FFFFFF"/>
        <w:spacing w:before="240" w:after="240" w:line="240" w:lineRule="auto"/>
        <w:jc w:val="both"/>
        <w:rPr>
          <w:b/>
          <w:color w:val="FF0000"/>
          <w:sz w:val="30"/>
          <w:szCs w:val="30"/>
        </w:rPr>
      </w:pPr>
      <w:r w:rsidRPr="00BF50D6">
        <w:rPr>
          <w:b/>
          <w:noProof/>
          <w:color w:val="FF0000"/>
          <w:sz w:val="30"/>
          <w:szCs w:val="30"/>
        </w:rPr>
        <w:drawing>
          <wp:inline distT="0" distB="0" distL="0" distR="0">
            <wp:extent cx="2988945" cy="5248275"/>
            <wp:effectExtent l="171450" t="152400" r="154305" b="1619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 (13).png"/>
                    <pic:cNvPicPr/>
                  </pic:nvPicPr>
                  <pic:blipFill>
                    <a:blip r:embed="rId9">
                      <a:extLst>
                        <a:ext uri="{28A0092B-C50C-407E-A947-70E740481C1C}">
                          <a14:useLocalDpi xmlns:a14="http://schemas.microsoft.com/office/drawing/2010/main" val="0"/>
                        </a:ext>
                      </a:extLst>
                    </a:blip>
                    <a:stretch>
                      <a:fillRect/>
                    </a:stretch>
                  </pic:blipFill>
                  <pic:spPr>
                    <a:xfrm>
                      <a:off x="0" y="0"/>
                      <a:ext cx="2988945" cy="5248275"/>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906384" w:rsidRPr="00BF50D6" w:rsidRDefault="00105901" w:rsidP="00067908">
      <w:pPr>
        <w:shd w:val="clear" w:color="auto" w:fill="FFFFFF"/>
        <w:spacing w:before="240" w:after="240" w:line="240" w:lineRule="auto"/>
        <w:jc w:val="both"/>
        <w:rPr>
          <w:b/>
          <w:color w:val="FF0000"/>
          <w:sz w:val="30"/>
          <w:szCs w:val="30"/>
        </w:rPr>
      </w:pPr>
      <w:r w:rsidRPr="00202BE0">
        <w:rPr>
          <w:noProof/>
          <w:sz w:val="30"/>
          <w:szCs w:val="30"/>
        </w:rPr>
        <mc:AlternateContent>
          <mc:Choice Requires="wps">
            <w:drawing>
              <wp:anchor distT="45720" distB="45720" distL="114300" distR="114300" simplePos="0" relativeHeight="251672576" behindDoc="0" locked="0" layoutInCell="1" allowOverlap="1" wp14:anchorId="523086FC" wp14:editId="2AB763F7">
                <wp:simplePos x="0" y="0"/>
                <wp:positionH relativeFrom="margin">
                  <wp:posOffset>6657975</wp:posOffset>
                </wp:positionH>
                <wp:positionV relativeFrom="paragraph">
                  <wp:posOffset>76200</wp:posOffset>
                </wp:positionV>
                <wp:extent cx="3076575" cy="561975"/>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561975"/>
                        </a:xfrm>
                        <a:prstGeom prst="rect">
                          <a:avLst/>
                        </a:prstGeom>
                        <a:noFill/>
                        <a:ln w="9525">
                          <a:noFill/>
                          <a:miter lim="800000"/>
                          <a:headEnd/>
                          <a:tailEnd/>
                        </a:ln>
                      </wps:spPr>
                      <wps:txbx>
                        <w:txbxContent>
                          <w:p w:rsidR="00C91563" w:rsidRPr="0019757D" w:rsidRDefault="00C91563" w:rsidP="00C91563">
                            <w:pPr>
                              <w:spacing w:after="0" w:line="240" w:lineRule="auto"/>
                              <w:jc w:val="center"/>
                              <w:rPr>
                                <w:b/>
                                <w:color w:val="FF0000"/>
                              </w:rPr>
                            </w:pPr>
                            <w:r w:rsidRPr="0019757D">
                              <w:rPr>
                                <w:b/>
                                <w:color w:val="FF0000"/>
                              </w:rPr>
                              <w:t xml:space="preserve">THÁNG </w:t>
                            </w:r>
                            <w:r w:rsidR="00B14391" w:rsidRPr="0019757D">
                              <w:rPr>
                                <w:b/>
                                <w:color w:val="FF0000"/>
                              </w:rPr>
                              <w:t>1</w:t>
                            </w:r>
                            <w:r w:rsidR="007335D1">
                              <w:rPr>
                                <w:b/>
                                <w:color w:val="FF0000"/>
                              </w:rPr>
                              <w:t>2</w:t>
                            </w:r>
                            <w:bookmarkStart w:id="1" w:name="_GoBack"/>
                            <w:bookmarkEnd w:id="1"/>
                            <w:r w:rsidRPr="0019757D">
                              <w:rPr>
                                <w:b/>
                                <w:color w:val="FF0000"/>
                              </w:rPr>
                              <w:t xml:space="preserve"> NĂM 2025</w:t>
                            </w:r>
                          </w:p>
                          <w:p w:rsidR="00C91563" w:rsidRPr="0019757D" w:rsidRDefault="00C91563" w:rsidP="00C91563">
                            <w:pPr>
                              <w:spacing w:after="0" w:line="240" w:lineRule="auto"/>
                              <w:jc w:val="center"/>
                              <w:rPr>
                                <w:b/>
                                <w:color w:val="FF0000"/>
                              </w:rPr>
                            </w:pPr>
                            <w:r w:rsidRPr="0019757D">
                              <w:rPr>
                                <w:b/>
                                <w:color w:val="FF000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3086FC" id="_x0000_t202" coordsize="21600,21600" o:spt="202" path="m,l,21600r21600,l21600,xe">
                <v:stroke joinstyle="miter"/>
                <v:path gradientshapeok="t" o:connecttype="rect"/>
              </v:shapetype>
              <v:shape id="_x0000_s1028" type="#_x0000_t202" style="position:absolute;left:0;text-align:left;margin-left:524.25pt;margin-top:6pt;width:242.25pt;height:44.2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" filled="f" stroked="f">
                <v:textbox>
                  <w:txbxContent>
                    <w:p w:rsidR="00C91563" w:rsidRPr="0019757D" w:rsidRDefault="00C91563" w:rsidP="00C91563">
                      <w:pPr>
                        <w:spacing w:after="0" w:line="240" w:lineRule="auto"/>
                        <w:jc w:val="center"/>
                        <w:rPr>
                          <w:b/>
                          <w:color w:val="FF0000"/>
                        </w:rPr>
                      </w:pPr>
                      <w:r w:rsidRPr="0019757D">
                        <w:rPr>
                          <w:b/>
                          <w:color w:val="FF0000"/>
                        </w:rPr>
                        <w:t xml:space="preserve">THÁNG </w:t>
                      </w:r>
                      <w:r w:rsidR="00B14391" w:rsidRPr="0019757D">
                        <w:rPr>
                          <w:b/>
                          <w:color w:val="FF0000"/>
                        </w:rPr>
                        <w:t>1</w:t>
                      </w:r>
                      <w:r w:rsidR="007335D1">
                        <w:rPr>
                          <w:b/>
                          <w:color w:val="FF0000"/>
                        </w:rPr>
                        <w:t>2</w:t>
                      </w:r>
                      <w:bookmarkStart w:id="2" w:name="_GoBack"/>
                      <w:bookmarkEnd w:id="2"/>
                      <w:r w:rsidRPr="0019757D">
                        <w:rPr>
                          <w:b/>
                          <w:color w:val="FF0000"/>
                        </w:rPr>
                        <w:t xml:space="preserve"> NĂM 2025</w:t>
                      </w:r>
                    </w:p>
                    <w:p w:rsidR="00C91563" w:rsidRPr="0019757D" w:rsidRDefault="00C91563" w:rsidP="00C91563">
                      <w:pPr>
                        <w:spacing w:after="0" w:line="240" w:lineRule="auto"/>
                        <w:jc w:val="center"/>
                        <w:rPr>
                          <w:b/>
                          <w:color w:val="FF0000"/>
                        </w:rPr>
                      </w:pPr>
                      <w:r w:rsidRPr="0019757D">
                        <w:rPr>
                          <w:b/>
                          <w:color w:val="FF0000"/>
                        </w:rPr>
                        <w:t>SỞ TƯ PHÁP TP. HỒ CHÍ MINH</w:t>
                      </w:r>
                    </w:p>
                  </w:txbxContent>
                </v:textbox>
                <w10:wrap anchorx="margin"/>
              </v:shape>
            </w:pict>
          </mc:Fallback>
        </mc:AlternateContent>
      </w:r>
      <w:r w:rsidR="00B14391" w:rsidRPr="00BF50D6">
        <w:rPr>
          <w:b/>
          <w:sz w:val="30"/>
          <w:szCs w:val="30"/>
        </w:rPr>
        <w:t>2.</w:t>
      </w:r>
      <w:r w:rsidR="00B14391" w:rsidRPr="00BF50D6">
        <w:rPr>
          <w:sz w:val="30"/>
          <w:szCs w:val="30"/>
        </w:rPr>
        <w:t xml:space="preserve"> Chủ đầu tư dự án đầu tư xây dựng nhà ở xã hội, tiếp nhận hồ sơ đăng ký mua, thuê mua nhà ở xã hội đảm bảo đối tượng, điều kiện theo quy định tại </w:t>
      </w:r>
      <w:r w:rsidR="00B14391" w:rsidRPr="00BF50D6">
        <w:rPr>
          <w:sz w:val="30"/>
          <w:szCs w:val="30"/>
        </w:rPr>
        <w:t>Điều 3 của quy định này và các quy định pháp luật hiện hành khác có liên quan.</w:t>
      </w:r>
    </w:p>
    <w:p w:rsidR="00B14391" w:rsidRPr="00BF50D6" w:rsidRDefault="00B14391" w:rsidP="00067908">
      <w:pPr>
        <w:shd w:val="clear" w:color="auto" w:fill="FFFFFF"/>
        <w:spacing w:before="240" w:after="240" w:line="240" w:lineRule="auto"/>
        <w:jc w:val="both"/>
        <w:rPr>
          <w:sz w:val="30"/>
          <w:szCs w:val="30"/>
        </w:rPr>
      </w:pPr>
      <w:r w:rsidRPr="00BF50D6">
        <w:rPr>
          <w:b/>
          <w:sz w:val="30"/>
          <w:szCs w:val="30"/>
        </w:rPr>
        <w:t>3.</w:t>
      </w:r>
      <w:r w:rsidRPr="00BF50D6">
        <w:rPr>
          <w:sz w:val="30"/>
          <w:szCs w:val="30"/>
        </w:rPr>
        <w:t xml:space="preserve"> Trong quá trình tổ chức thực hiện, nếu phát sinh các khó khăn, vướng mắc, các cơ quan, tổ chức, đơn vị kịp thời phản ánh bằng văn bản về Sở Xây dựng để tổng hợp báo cáo. Sở Xây dựng có trách nhiệm chủ trì, phối hợp với các cơ quan, tổ chức, đơn vị có liên quan nghiên cứu; báo cáo, đề xuất Ủy ban nhân dân Thành phố xem xét, giải quyết hoặc sửa đổi, bổ sung cho phù hợp.</w:t>
      </w:r>
    </w:p>
    <w:p w:rsidR="00BF50D6" w:rsidRDefault="00BF50D6" w:rsidP="00067908">
      <w:pPr>
        <w:shd w:val="clear" w:color="auto" w:fill="FFFFFF"/>
        <w:spacing w:before="240" w:after="240" w:line="240" w:lineRule="auto"/>
        <w:jc w:val="center"/>
        <w:rPr>
          <w:color w:val="FF0000"/>
          <w:sz w:val="30"/>
          <w:szCs w:val="30"/>
        </w:rPr>
      </w:pPr>
      <w:r w:rsidRPr="00BF50D6">
        <w:rPr>
          <w:b/>
          <w:color w:val="FF0000"/>
          <w:sz w:val="30"/>
          <w:szCs w:val="30"/>
        </w:rPr>
        <w:t>Điều khoản thi hành (Điều 5)</w:t>
      </w:r>
    </w:p>
    <w:p w:rsidR="00B67463" w:rsidRPr="00067908" w:rsidRDefault="00067908" w:rsidP="00067908">
      <w:pPr>
        <w:shd w:val="clear" w:color="auto" w:fill="FFFFFF"/>
        <w:spacing w:before="240" w:after="240" w:line="240" w:lineRule="auto"/>
        <w:jc w:val="both"/>
        <w:rPr>
          <w:sz w:val="30"/>
          <w:szCs w:val="30"/>
        </w:rPr>
      </w:pPr>
      <w:r w:rsidRPr="00067908">
        <w:rPr>
          <w:b/>
          <w:sz w:val="30"/>
          <w:szCs w:val="30"/>
        </w:rPr>
        <w:t>1.</w:t>
      </w:r>
      <w:r w:rsidRPr="00067908">
        <w:rPr>
          <w:sz w:val="30"/>
          <w:szCs w:val="30"/>
        </w:rPr>
        <w:t xml:space="preserve"> </w:t>
      </w:r>
      <w:r w:rsidR="00B14391" w:rsidRPr="00067908">
        <w:rPr>
          <w:sz w:val="30"/>
          <w:szCs w:val="30"/>
        </w:rPr>
        <w:t>Quyết định số</w:t>
      </w:r>
      <w:r w:rsidR="00B14391" w:rsidRPr="00067908">
        <w:rPr>
          <w:i/>
          <w:sz w:val="30"/>
          <w:szCs w:val="30"/>
        </w:rPr>
        <w:t xml:space="preserve"> </w:t>
      </w:r>
      <w:r w:rsidR="00B14391" w:rsidRPr="00067908">
        <w:rPr>
          <w:sz w:val="30"/>
          <w:szCs w:val="30"/>
        </w:rPr>
        <w:t>17/2025/QĐ-UBND có hiệu lực kể từ ngày 01/10/2025 đến hết ngày 31/5/2030</w:t>
      </w:r>
      <w:r w:rsidRPr="00067908">
        <w:rPr>
          <w:sz w:val="30"/>
          <w:szCs w:val="30"/>
        </w:rPr>
        <w:t>.</w:t>
      </w:r>
    </w:p>
    <w:p w:rsidR="00B471DB" w:rsidRPr="00105901" w:rsidRDefault="00067908" w:rsidP="00105901">
      <w:pPr>
        <w:shd w:val="clear" w:color="auto" w:fill="FFFFFF"/>
        <w:spacing w:before="240" w:after="240" w:line="240" w:lineRule="auto"/>
        <w:jc w:val="both"/>
        <w:rPr>
          <w:sz w:val="30"/>
          <w:szCs w:val="30"/>
        </w:rPr>
      </w:pPr>
      <w:r w:rsidRPr="00067908">
        <w:rPr>
          <w:b/>
          <w:sz w:val="30"/>
          <w:szCs w:val="30"/>
        </w:rPr>
        <w:t>2.</w:t>
      </w:r>
      <w:r w:rsidRPr="00067908">
        <w:rPr>
          <w:sz w:val="30"/>
          <w:szCs w:val="30"/>
        </w:rPr>
        <w:t xml:space="preserve"> Chánh Văn phòng Ủy ban nhân dân Thành phố, Giám đốc các Sở, ban, ngành; Chủ tịch Ủy ban nhân dân các phường, xã, đặc khu và các tổ chức, cá nhân có liên quan chịu trách nhiệm thi hành Quyết định thi hành./.</w:t>
      </w:r>
    </w:p>
    <w:sectPr w:rsidR="00B471DB" w:rsidRPr="00105901" w:rsidSect="00067908">
      <w:pgSz w:w="16839" w:h="11907" w:orient="landscape" w:code="9"/>
      <w:pgMar w:top="720" w:right="720" w:bottom="720" w:left="720" w:header="720" w:footer="720" w:gutter="0"/>
      <w:pgBorders w:offsetFrom="page">
        <w:top w:val="doubleWave" w:sz="6" w:space="24" w:color="FF0000"/>
        <w:left w:val="doubleWave" w:sz="6" w:space="24" w:color="FF0000"/>
        <w:bottom w:val="doubleWave" w:sz="6" w:space="24" w:color="FF0000"/>
        <w:right w:val="doubleWave" w:sz="6" w:space="24" w:color="FF0000"/>
      </w:pgBorders>
      <w:cols w:num="3" w:space="639"/>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FC5" w:rsidRDefault="00794FC5" w:rsidP="00F2207C">
      <w:pPr>
        <w:spacing w:after="0" w:line="240" w:lineRule="auto"/>
      </w:pPr>
      <w:r>
        <w:separator/>
      </w:r>
    </w:p>
  </w:endnote>
  <w:endnote w:type="continuationSeparator" w:id="0">
    <w:p w:rsidR="00794FC5" w:rsidRDefault="00794FC5" w:rsidP="00F22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FC5" w:rsidRDefault="00794FC5" w:rsidP="00F2207C">
      <w:pPr>
        <w:spacing w:after="0" w:line="240" w:lineRule="auto"/>
      </w:pPr>
      <w:r>
        <w:separator/>
      </w:r>
    </w:p>
  </w:footnote>
  <w:footnote w:type="continuationSeparator" w:id="0">
    <w:p w:rsidR="00794FC5" w:rsidRDefault="00794FC5" w:rsidP="00F220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26A0E"/>
    <w:rsid w:val="00037EA9"/>
    <w:rsid w:val="00046839"/>
    <w:rsid w:val="00047899"/>
    <w:rsid w:val="00067908"/>
    <w:rsid w:val="000B713B"/>
    <w:rsid w:val="000C661A"/>
    <w:rsid w:val="000C66FE"/>
    <w:rsid w:val="000E14F6"/>
    <w:rsid w:val="000E7E3B"/>
    <w:rsid w:val="000F1569"/>
    <w:rsid w:val="00103635"/>
    <w:rsid w:val="00105901"/>
    <w:rsid w:val="00111AD8"/>
    <w:rsid w:val="00115686"/>
    <w:rsid w:val="00135EE9"/>
    <w:rsid w:val="00143822"/>
    <w:rsid w:val="001461DB"/>
    <w:rsid w:val="0014712A"/>
    <w:rsid w:val="001637ED"/>
    <w:rsid w:val="00173101"/>
    <w:rsid w:val="001820D9"/>
    <w:rsid w:val="00191ED5"/>
    <w:rsid w:val="0019289B"/>
    <w:rsid w:val="001952C5"/>
    <w:rsid w:val="0019757D"/>
    <w:rsid w:val="001A4141"/>
    <w:rsid w:val="001B0B83"/>
    <w:rsid w:val="001B1E04"/>
    <w:rsid w:val="001B2FE9"/>
    <w:rsid w:val="001D5E27"/>
    <w:rsid w:val="001E4325"/>
    <w:rsid w:val="001F56B9"/>
    <w:rsid w:val="00202BE0"/>
    <w:rsid w:val="00217B55"/>
    <w:rsid w:val="00233EEA"/>
    <w:rsid w:val="00250ACE"/>
    <w:rsid w:val="002537C4"/>
    <w:rsid w:val="00263B33"/>
    <w:rsid w:val="00266B55"/>
    <w:rsid w:val="00272647"/>
    <w:rsid w:val="002C1E08"/>
    <w:rsid w:val="002E264D"/>
    <w:rsid w:val="002E38B2"/>
    <w:rsid w:val="003012C8"/>
    <w:rsid w:val="00301582"/>
    <w:rsid w:val="003364F6"/>
    <w:rsid w:val="00346E32"/>
    <w:rsid w:val="0036209F"/>
    <w:rsid w:val="0039219C"/>
    <w:rsid w:val="003A62D2"/>
    <w:rsid w:val="003B4DFD"/>
    <w:rsid w:val="003C461B"/>
    <w:rsid w:val="004056D2"/>
    <w:rsid w:val="00415338"/>
    <w:rsid w:val="00421AD6"/>
    <w:rsid w:val="004327AB"/>
    <w:rsid w:val="00435D06"/>
    <w:rsid w:val="0045267E"/>
    <w:rsid w:val="00487620"/>
    <w:rsid w:val="004927A4"/>
    <w:rsid w:val="004A4884"/>
    <w:rsid w:val="004B42DF"/>
    <w:rsid w:val="004D4872"/>
    <w:rsid w:val="004E7E24"/>
    <w:rsid w:val="00535068"/>
    <w:rsid w:val="005477C8"/>
    <w:rsid w:val="0056693A"/>
    <w:rsid w:val="00583F1E"/>
    <w:rsid w:val="005B5199"/>
    <w:rsid w:val="005B687C"/>
    <w:rsid w:val="005C0AE3"/>
    <w:rsid w:val="00613462"/>
    <w:rsid w:val="00617B45"/>
    <w:rsid w:val="0065658B"/>
    <w:rsid w:val="006861EC"/>
    <w:rsid w:val="00686850"/>
    <w:rsid w:val="006904FE"/>
    <w:rsid w:val="00691D9D"/>
    <w:rsid w:val="006968E5"/>
    <w:rsid w:val="006A7619"/>
    <w:rsid w:val="006C28A6"/>
    <w:rsid w:val="006C432A"/>
    <w:rsid w:val="006C775C"/>
    <w:rsid w:val="007335D1"/>
    <w:rsid w:val="00760E35"/>
    <w:rsid w:val="0076171C"/>
    <w:rsid w:val="00765C33"/>
    <w:rsid w:val="0077661B"/>
    <w:rsid w:val="00780A3D"/>
    <w:rsid w:val="00784E7E"/>
    <w:rsid w:val="0078692C"/>
    <w:rsid w:val="00794FC5"/>
    <w:rsid w:val="007A2E0B"/>
    <w:rsid w:val="007A447B"/>
    <w:rsid w:val="007C20BF"/>
    <w:rsid w:val="007C4D35"/>
    <w:rsid w:val="007C7576"/>
    <w:rsid w:val="007F01F9"/>
    <w:rsid w:val="0083060F"/>
    <w:rsid w:val="008351A3"/>
    <w:rsid w:val="00836087"/>
    <w:rsid w:val="008465B1"/>
    <w:rsid w:val="00855E0D"/>
    <w:rsid w:val="0088008F"/>
    <w:rsid w:val="008811EF"/>
    <w:rsid w:val="00881494"/>
    <w:rsid w:val="008904CD"/>
    <w:rsid w:val="008B2C6B"/>
    <w:rsid w:val="008C0D64"/>
    <w:rsid w:val="008D4CAB"/>
    <w:rsid w:val="008E2F40"/>
    <w:rsid w:val="00906384"/>
    <w:rsid w:val="00924EB8"/>
    <w:rsid w:val="009321A1"/>
    <w:rsid w:val="00941F13"/>
    <w:rsid w:val="00947503"/>
    <w:rsid w:val="00987EE6"/>
    <w:rsid w:val="0099243B"/>
    <w:rsid w:val="009A2956"/>
    <w:rsid w:val="009B29A3"/>
    <w:rsid w:val="009B61C2"/>
    <w:rsid w:val="009C0DCF"/>
    <w:rsid w:val="009C66ED"/>
    <w:rsid w:val="009F66B7"/>
    <w:rsid w:val="00A058CD"/>
    <w:rsid w:val="00A13A12"/>
    <w:rsid w:val="00A22ED3"/>
    <w:rsid w:val="00A30671"/>
    <w:rsid w:val="00A31A61"/>
    <w:rsid w:val="00A44723"/>
    <w:rsid w:val="00A46976"/>
    <w:rsid w:val="00A56A23"/>
    <w:rsid w:val="00A66B0F"/>
    <w:rsid w:val="00A7096D"/>
    <w:rsid w:val="00A7201A"/>
    <w:rsid w:val="00A76D3E"/>
    <w:rsid w:val="00A8109C"/>
    <w:rsid w:val="00A82DBF"/>
    <w:rsid w:val="00A861B1"/>
    <w:rsid w:val="00A86C3C"/>
    <w:rsid w:val="00AA06BD"/>
    <w:rsid w:val="00AB385B"/>
    <w:rsid w:val="00AD342F"/>
    <w:rsid w:val="00AD64C3"/>
    <w:rsid w:val="00AF116F"/>
    <w:rsid w:val="00AF131D"/>
    <w:rsid w:val="00AF499D"/>
    <w:rsid w:val="00B0337E"/>
    <w:rsid w:val="00B04B15"/>
    <w:rsid w:val="00B14391"/>
    <w:rsid w:val="00B14DA9"/>
    <w:rsid w:val="00B14FC0"/>
    <w:rsid w:val="00B15EFA"/>
    <w:rsid w:val="00B30D8E"/>
    <w:rsid w:val="00B471DB"/>
    <w:rsid w:val="00B62541"/>
    <w:rsid w:val="00B67463"/>
    <w:rsid w:val="00B76401"/>
    <w:rsid w:val="00B83F83"/>
    <w:rsid w:val="00B845CD"/>
    <w:rsid w:val="00B9527D"/>
    <w:rsid w:val="00BF4966"/>
    <w:rsid w:val="00BF50D6"/>
    <w:rsid w:val="00C03878"/>
    <w:rsid w:val="00C06A75"/>
    <w:rsid w:val="00C07DEA"/>
    <w:rsid w:val="00C13122"/>
    <w:rsid w:val="00C16595"/>
    <w:rsid w:val="00C2392C"/>
    <w:rsid w:val="00C24AE2"/>
    <w:rsid w:val="00C326A5"/>
    <w:rsid w:val="00C35EB4"/>
    <w:rsid w:val="00C7622E"/>
    <w:rsid w:val="00C86BF3"/>
    <w:rsid w:val="00C907A4"/>
    <w:rsid w:val="00C91563"/>
    <w:rsid w:val="00CB4E4F"/>
    <w:rsid w:val="00CB7D9E"/>
    <w:rsid w:val="00CC3E43"/>
    <w:rsid w:val="00CC4936"/>
    <w:rsid w:val="00CC70C6"/>
    <w:rsid w:val="00CD69D8"/>
    <w:rsid w:val="00CE6C91"/>
    <w:rsid w:val="00CE78A7"/>
    <w:rsid w:val="00CF0389"/>
    <w:rsid w:val="00CF2366"/>
    <w:rsid w:val="00D07775"/>
    <w:rsid w:val="00D07D5B"/>
    <w:rsid w:val="00D17B69"/>
    <w:rsid w:val="00D21386"/>
    <w:rsid w:val="00D307D7"/>
    <w:rsid w:val="00D3195B"/>
    <w:rsid w:val="00D4200D"/>
    <w:rsid w:val="00D55447"/>
    <w:rsid w:val="00D5597D"/>
    <w:rsid w:val="00D772C8"/>
    <w:rsid w:val="00D82BA3"/>
    <w:rsid w:val="00D84419"/>
    <w:rsid w:val="00D91E40"/>
    <w:rsid w:val="00D91F40"/>
    <w:rsid w:val="00DA5D13"/>
    <w:rsid w:val="00DB6896"/>
    <w:rsid w:val="00DB73FD"/>
    <w:rsid w:val="00DC6131"/>
    <w:rsid w:val="00DE17C3"/>
    <w:rsid w:val="00DF503A"/>
    <w:rsid w:val="00E062AA"/>
    <w:rsid w:val="00E10021"/>
    <w:rsid w:val="00E242C5"/>
    <w:rsid w:val="00E26A1B"/>
    <w:rsid w:val="00E50A7E"/>
    <w:rsid w:val="00E63DC6"/>
    <w:rsid w:val="00EA1912"/>
    <w:rsid w:val="00EA2E5A"/>
    <w:rsid w:val="00EB4763"/>
    <w:rsid w:val="00EC530C"/>
    <w:rsid w:val="00ED2638"/>
    <w:rsid w:val="00EF1684"/>
    <w:rsid w:val="00F2207C"/>
    <w:rsid w:val="00F22540"/>
    <w:rsid w:val="00F749B3"/>
    <w:rsid w:val="00F75771"/>
    <w:rsid w:val="00F81BBE"/>
    <w:rsid w:val="00F83D04"/>
    <w:rsid w:val="00F91F54"/>
    <w:rsid w:val="00FA39F0"/>
    <w:rsid w:val="00FA59F0"/>
    <w:rsid w:val="00FA60EA"/>
    <w:rsid w:val="00FB12B6"/>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 w:type="character" w:styleId="Hyperlink">
    <w:name w:val="Hyperlink"/>
    <w:basedOn w:val="DefaultParagraphFont"/>
    <w:uiPriority w:val="99"/>
    <w:semiHidden/>
    <w:unhideWhenUsed/>
    <w:rsid w:val="00906384"/>
    <w:rPr>
      <w:color w:val="0000FF"/>
      <w:u w:val="single"/>
    </w:rPr>
  </w:style>
  <w:style w:type="paragraph" w:styleId="Header">
    <w:name w:val="header"/>
    <w:basedOn w:val="Normal"/>
    <w:link w:val="HeaderChar"/>
    <w:uiPriority w:val="99"/>
    <w:unhideWhenUsed/>
    <w:rsid w:val="00F220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07C"/>
  </w:style>
  <w:style w:type="paragraph" w:styleId="Footer">
    <w:name w:val="footer"/>
    <w:basedOn w:val="Normal"/>
    <w:link w:val="FooterChar"/>
    <w:uiPriority w:val="99"/>
    <w:unhideWhenUsed/>
    <w:rsid w:val="00F220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07C"/>
  </w:style>
  <w:style w:type="character" w:styleId="PlaceholderText">
    <w:name w:val="Placeholder Text"/>
    <w:basedOn w:val="DefaultParagraphFont"/>
    <w:uiPriority w:val="99"/>
    <w:semiHidden/>
    <w:rsid w:val="004E7E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083376765">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 w:id="214068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77ACA-9777-4F15-B6BF-9027588B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28</cp:revision>
  <cp:lastPrinted>2024-11-13T08:03:00Z</cp:lastPrinted>
  <dcterms:created xsi:type="dcterms:W3CDTF">2025-08-21T02:51:00Z</dcterms:created>
  <dcterms:modified xsi:type="dcterms:W3CDTF">2025-12-04T08:55:00Z</dcterms:modified>
</cp:coreProperties>
</file>